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60" w:firstLineChars="700"/>
        <w:rPr>
          <w:rFonts w:hint="eastAsia"/>
          <w:sz w:val="28"/>
          <w:szCs w:val="28"/>
          <w:lang w:eastAsia="zh-CN"/>
        </w:rPr>
      </w:pPr>
    </w:p>
    <w:p>
      <w:pPr>
        <w:ind w:firstLine="1960" w:firstLineChars="700"/>
        <w:rPr>
          <w:rFonts w:hint="eastAsia"/>
          <w:sz w:val="28"/>
          <w:szCs w:val="28"/>
          <w:lang w:eastAsia="zh-CN"/>
        </w:rPr>
      </w:pPr>
    </w:p>
    <w:p>
      <w:pPr>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28"/>
          <w:szCs w:val="28"/>
          <w:lang w:eastAsia="zh-CN"/>
        </w:rPr>
      </w:pP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楷体" w:hAnsi="楷体" w:eastAsia="楷体" w:cs="楷体"/>
          <w:sz w:val="28"/>
          <w:szCs w:val="28"/>
          <w:lang w:eastAsia="zh-CN"/>
        </w:rPr>
      </w:pP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关于征集“天然石材选用与质量验收技术规程”标准参编单位的通知</w:t>
      </w:r>
    </w:p>
    <w:p>
      <w:pPr>
        <w:keepNext w:val="0"/>
        <w:keepLines w:val="0"/>
        <w:pageBreakBefore w:val="0"/>
        <w:widowControl w:val="0"/>
        <w:kinsoku/>
        <w:overflowPunct/>
        <w:topLinePunct w:val="0"/>
        <w:autoSpaceDE/>
        <w:autoSpaceDN/>
        <w:bidi w:val="0"/>
        <w:adjustRightInd/>
        <w:snapToGrid/>
        <w:spacing w:line="540" w:lineRule="exact"/>
        <w:ind w:firstLine="1960" w:firstLineChars="700"/>
        <w:textAlignment w:val="auto"/>
        <w:rPr>
          <w:rFonts w:hint="eastAsia" w:ascii="楷体" w:hAnsi="楷体" w:eastAsia="楷体" w:cs="楷体"/>
          <w:sz w:val="28"/>
          <w:szCs w:val="28"/>
          <w:lang w:eastAsia="zh-CN"/>
        </w:rPr>
      </w:pPr>
    </w:p>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各有关单位：</w:t>
      </w:r>
    </w:p>
    <w:p>
      <w:pPr>
        <w:keepNext w:val="0"/>
        <w:keepLines w:val="0"/>
        <w:pageBreakBefore w:val="0"/>
        <w:widowControl w:val="0"/>
        <w:kinsoku/>
        <w:overflowPunct/>
        <w:topLinePunct w:val="0"/>
        <w:autoSpaceDE/>
        <w:autoSpaceDN/>
        <w:bidi w:val="0"/>
        <w:adjustRightInd/>
        <w:snapToGrid/>
        <w:spacing w:line="540" w:lineRule="exact"/>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为积极服务石材行业高质量发展，进一步做好重大工程项目石材专项质量管控工作，国家石材质量监督检验中心结合多年</w:t>
      </w:r>
      <w:r>
        <w:rPr>
          <w:rFonts w:hint="default" w:ascii="楷体" w:hAnsi="楷体" w:eastAsia="楷体" w:cs="楷体"/>
          <w:sz w:val="28"/>
          <w:szCs w:val="28"/>
          <w:lang w:eastAsia="zh-CN"/>
        </w:rPr>
        <w:t>重大</w:t>
      </w:r>
      <w:r>
        <w:rPr>
          <w:rFonts w:hint="eastAsia" w:ascii="楷体" w:hAnsi="楷体" w:eastAsia="楷体" w:cs="楷体"/>
          <w:sz w:val="28"/>
          <w:szCs w:val="28"/>
          <w:lang w:val="en-US" w:eastAsia="zh-CN"/>
        </w:rPr>
        <w:t>工程石材专项全过程技术咨询服务经验，联合业内工程管理、设计、施工等相关单位，于2020年12月开始组织编写“天然石材选用与质量验收技术规程”-中国工程建设标准化协会（CECS）工程标准（详见附件一），旨在通过该标准的制定不断完善和规范工程用石材产品选材和质量控制过程，论证和推广切实促进石材工程应用质量提升的新产品、新技术，配合重大工程项目</w:t>
      </w:r>
      <w:r>
        <w:rPr>
          <w:rFonts w:hint="default" w:ascii="楷体" w:hAnsi="楷体" w:eastAsia="楷体" w:cs="楷体"/>
          <w:sz w:val="28"/>
          <w:szCs w:val="28"/>
          <w:lang w:eastAsia="zh-CN"/>
        </w:rPr>
        <w:t>有效</w:t>
      </w:r>
      <w:r>
        <w:rPr>
          <w:rFonts w:hint="eastAsia" w:ascii="楷体" w:hAnsi="楷体" w:eastAsia="楷体" w:cs="楷体"/>
          <w:sz w:val="28"/>
          <w:szCs w:val="28"/>
          <w:lang w:val="en-US" w:eastAsia="zh-CN"/>
        </w:rPr>
        <w:t>提升石材</w:t>
      </w:r>
      <w:r>
        <w:rPr>
          <w:rFonts w:hint="default" w:ascii="楷体" w:hAnsi="楷体" w:eastAsia="楷体" w:cs="楷体"/>
          <w:sz w:val="28"/>
          <w:szCs w:val="28"/>
          <w:lang w:eastAsia="zh-CN"/>
        </w:rPr>
        <w:t>产品</w:t>
      </w:r>
      <w:r>
        <w:rPr>
          <w:rFonts w:hint="eastAsia" w:ascii="楷体" w:hAnsi="楷体" w:eastAsia="楷体" w:cs="楷体"/>
          <w:sz w:val="28"/>
          <w:szCs w:val="28"/>
          <w:lang w:val="en-US" w:eastAsia="zh-CN"/>
        </w:rPr>
        <w:t>应用质量。</w:t>
      </w:r>
    </w:p>
    <w:p>
      <w:pPr>
        <w:keepNext w:val="0"/>
        <w:keepLines w:val="0"/>
        <w:pageBreakBefore w:val="0"/>
        <w:widowControl w:val="0"/>
        <w:kinsoku/>
        <w:overflowPunct/>
        <w:topLinePunct w:val="0"/>
        <w:autoSpaceDE/>
        <w:autoSpaceDN/>
        <w:bidi w:val="0"/>
        <w:adjustRightInd/>
        <w:snapToGrid/>
        <w:spacing w:line="540" w:lineRule="exact"/>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该标准内容</w:t>
      </w:r>
      <w:r>
        <w:rPr>
          <w:rFonts w:hint="eastAsia" w:ascii="楷体" w:hAnsi="楷体" w:eastAsia="楷体" w:cs="楷体"/>
          <w:color w:val="000000"/>
          <w:kern w:val="0"/>
          <w:sz w:val="28"/>
          <w:szCs w:val="28"/>
          <w:lang w:val="en-US" w:eastAsia="zh-CN" w:bidi="ar"/>
        </w:rPr>
        <w:t>适用于建筑工程中石材产品的工程选材、检验、质量验收等，</w:t>
      </w:r>
      <w:r>
        <w:rPr>
          <w:rFonts w:hint="eastAsia" w:ascii="楷体" w:hAnsi="楷体" w:eastAsia="楷体" w:cs="楷体"/>
          <w:sz w:val="28"/>
          <w:szCs w:val="28"/>
          <w:lang w:val="en-US" w:eastAsia="zh-CN"/>
        </w:rPr>
        <w:t>望各有关单位积极参与标准编制工作，为石材工程应用质量提升提出宝贵意见（详见附件二）。标准编制过程中，经过验证的优质石材产品将直接进入石材中心选材推荐库，特此通知。</w:t>
      </w:r>
    </w:p>
    <w:p>
      <w:pPr>
        <w:keepNext w:val="0"/>
        <w:keepLines w:val="0"/>
        <w:pageBreakBefore w:val="0"/>
        <w:widowControl w:val="0"/>
        <w:numPr>
          <w:ilvl w:val="0"/>
          <w:numId w:val="0"/>
        </w:numPr>
        <w:kinsoku/>
        <w:overflowPunct/>
        <w:topLinePunct w:val="0"/>
        <w:autoSpaceDE/>
        <w:autoSpaceDN/>
        <w:bidi w:val="0"/>
        <w:adjustRightInd/>
        <w:snapToGrid/>
        <w:spacing w:line="540" w:lineRule="exact"/>
        <w:ind w:firstLine="1120" w:firstLineChars="400"/>
        <w:textAlignment w:val="auto"/>
        <w:rPr>
          <w:rFonts w:hint="eastAsia" w:ascii="楷体" w:hAnsi="楷体" w:eastAsia="楷体" w:cs="楷体"/>
          <w:i w:val="0"/>
          <w:color w:val="000000" w:themeColor="text1"/>
          <w:kern w:val="0"/>
          <w:sz w:val="28"/>
          <w:szCs w:val="28"/>
          <w:u w:val="none"/>
          <w:lang w:val="en-US" w:eastAsia="zh-CN" w:bidi="ar"/>
          <w14:textFill>
            <w14:solidFill>
              <w14:schemeClr w14:val="tx1"/>
            </w14:solidFill>
          </w14:textFill>
        </w:rPr>
      </w:pPr>
      <w:r>
        <w:rPr>
          <w:rFonts w:hint="eastAsia" w:ascii="楷体" w:hAnsi="楷体" w:eastAsia="楷体" w:cs="楷体"/>
          <w:sz w:val="28"/>
          <w:szCs w:val="28"/>
          <w:lang w:val="en-US" w:eastAsia="zh-CN"/>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540" w:lineRule="exact"/>
        <w:jc w:val="right"/>
        <w:textAlignment w:val="auto"/>
        <w:rPr>
          <w:rFonts w:hint="eastAsia" w:ascii="楷体" w:hAnsi="楷体" w:eastAsia="楷体" w:cs="楷体"/>
          <w:i w:val="0"/>
          <w:color w:val="000000" w:themeColor="text1"/>
          <w:kern w:val="0"/>
          <w:sz w:val="28"/>
          <w:szCs w:val="28"/>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8"/>
          <w:szCs w:val="28"/>
          <w:u w:val="none"/>
          <w:lang w:val="en-US" w:eastAsia="zh-CN" w:bidi="ar"/>
          <w14:textFill>
            <w14:solidFill>
              <w14:schemeClr w14:val="tx1"/>
            </w14:solidFill>
          </w14:textFill>
        </w:rPr>
        <w:t>中国建材检验认证集团股份有限公司</w:t>
      </w:r>
    </w:p>
    <w:p>
      <w:pPr>
        <w:keepNext w:val="0"/>
        <w:keepLines w:val="0"/>
        <w:pageBreakBefore w:val="0"/>
        <w:widowControl w:val="0"/>
        <w:numPr>
          <w:ilvl w:val="0"/>
          <w:numId w:val="0"/>
        </w:numPr>
        <w:kinsoku/>
        <w:overflowPunct/>
        <w:topLinePunct w:val="0"/>
        <w:autoSpaceDE/>
        <w:autoSpaceDN/>
        <w:bidi w:val="0"/>
        <w:adjustRightInd/>
        <w:snapToGrid/>
        <w:spacing w:line="540" w:lineRule="exact"/>
        <w:jc w:val="right"/>
        <w:textAlignment w:val="auto"/>
        <w:rPr>
          <w:rFonts w:hint="eastAsia" w:ascii="楷体" w:hAnsi="楷体" w:eastAsia="楷体" w:cs="楷体"/>
          <w:i w:val="0"/>
          <w:color w:val="000000" w:themeColor="text1"/>
          <w:kern w:val="0"/>
          <w:sz w:val="28"/>
          <w:szCs w:val="28"/>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8"/>
          <w:szCs w:val="28"/>
          <w:u w:val="none"/>
          <w:lang w:val="en-US" w:eastAsia="zh-CN" w:bidi="ar"/>
          <w14:textFill>
            <w14:solidFill>
              <w14:schemeClr w14:val="tx1"/>
            </w14:solidFill>
          </w14:textFill>
        </w:rPr>
        <w:t>国家石材质量监督检验中心</w:t>
      </w:r>
    </w:p>
    <w:p>
      <w:pPr>
        <w:keepNext w:val="0"/>
        <w:keepLines w:val="0"/>
        <w:pageBreakBefore w:val="0"/>
        <w:widowControl w:val="0"/>
        <w:numPr>
          <w:ilvl w:val="0"/>
          <w:numId w:val="0"/>
        </w:numPr>
        <w:kinsoku/>
        <w:wordWrap w:val="0"/>
        <w:overflowPunct/>
        <w:topLinePunct w:val="0"/>
        <w:autoSpaceDE/>
        <w:autoSpaceDN/>
        <w:bidi w:val="0"/>
        <w:adjustRightInd/>
        <w:snapToGrid/>
        <w:spacing w:line="540" w:lineRule="exact"/>
        <w:jc w:val="right"/>
        <w:textAlignment w:val="auto"/>
        <w:rPr>
          <w:rFonts w:hint="default" w:ascii="楷体" w:hAnsi="楷体" w:eastAsia="楷体" w:cs="楷体"/>
          <w:i w:val="0"/>
          <w:color w:val="000000" w:themeColor="text1"/>
          <w:kern w:val="0"/>
          <w:sz w:val="28"/>
          <w:szCs w:val="28"/>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8"/>
          <w:szCs w:val="28"/>
          <w:u w:val="none"/>
          <w:lang w:val="en-US" w:eastAsia="zh-CN" w:bidi="ar"/>
          <w14:textFill>
            <w14:solidFill>
              <w14:schemeClr w14:val="tx1"/>
            </w14:solidFill>
          </w14:textFill>
        </w:rPr>
        <w:t xml:space="preserve">        2020年12月</w:t>
      </w:r>
    </w:p>
    <w:p>
      <w:pPr>
        <w:numPr>
          <w:ilvl w:val="0"/>
          <w:numId w:val="0"/>
        </w:num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附件（一）：</w:t>
      </w:r>
    </w:p>
    <w:p>
      <w:pPr>
        <w:numPr>
          <w:ilvl w:val="0"/>
          <w:numId w:val="0"/>
        </w:numPr>
        <w:rPr>
          <w:rFonts w:hint="eastAsia" w:ascii="楷体" w:hAnsi="楷体" w:eastAsia="楷体" w:cs="楷体"/>
          <w:sz w:val="28"/>
          <w:szCs w:val="28"/>
          <w:lang w:val="en-US" w:eastAsia="zh-CN"/>
        </w:rPr>
      </w:pPr>
    </w:p>
    <w:p>
      <w:pPr>
        <w:numPr>
          <w:ilvl w:val="0"/>
          <w:numId w:val="0"/>
        </w:num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drawing>
          <wp:inline distT="0" distB="0" distL="114300" distR="114300">
            <wp:extent cx="5053330" cy="7613650"/>
            <wp:effectExtent l="0" t="0" r="13970" b="6350"/>
            <wp:docPr id="1" name="图片 1" descr="关于印发2020年第二批协会标准制订修订计划的通知(1)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关于印发2020年第二批协会标准制订修订计划的通知(1)_00"/>
                    <pic:cNvPicPr>
                      <a:picLocks noChangeAspect="1"/>
                    </pic:cNvPicPr>
                  </pic:nvPicPr>
                  <pic:blipFill>
                    <a:blip r:embed="rId4"/>
                    <a:srcRect l="12474" t="6765"/>
                    <a:stretch>
                      <a:fillRect/>
                    </a:stretch>
                  </pic:blipFill>
                  <pic:spPr>
                    <a:xfrm>
                      <a:off x="0" y="0"/>
                      <a:ext cx="5053330" cy="7613650"/>
                    </a:xfrm>
                    <a:prstGeom prst="rect">
                      <a:avLst/>
                    </a:prstGeom>
                  </pic:spPr>
                </pic:pic>
              </a:graphicData>
            </a:graphic>
          </wp:inline>
        </w:drawing>
      </w:r>
    </w:p>
    <w:p>
      <w:pPr>
        <w:numPr>
          <w:ilvl w:val="0"/>
          <w:numId w:val="0"/>
        </w:numPr>
        <w:rPr>
          <w:rFonts w:hint="eastAsia" w:ascii="楷体" w:hAnsi="楷体" w:eastAsia="楷体" w:cs="楷体"/>
          <w:sz w:val="28"/>
          <w:szCs w:val="28"/>
          <w:lang w:val="en-US" w:eastAsia="zh-CN"/>
        </w:rPr>
      </w:pPr>
    </w:p>
    <w:p>
      <w:pPr>
        <w:numPr>
          <w:ilvl w:val="0"/>
          <w:numId w:val="0"/>
        </w:numPr>
        <w:rPr>
          <w:rFonts w:hint="eastAsia" w:ascii="楷体" w:hAnsi="楷体" w:eastAsia="楷体" w:cs="楷体"/>
          <w:sz w:val="28"/>
          <w:szCs w:val="28"/>
          <w:lang w:val="en-US" w:eastAsia="zh-CN"/>
        </w:rPr>
      </w:pPr>
    </w:p>
    <w:p>
      <w:pPr>
        <w:numPr>
          <w:ilvl w:val="0"/>
          <w:numId w:val="0"/>
        </w:num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drawing>
          <wp:inline distT="0" distB="0" distL="114300" distR="114300">
            <wp:extent cx="5062855" cy="7162165"/>
            <wp:effectExtent l="0" t="0" r="4445" b="635"/>
            <wp:docPr id="2" name="图片 2" descr="关于印发2020年第二批协会标准制订修订计划的通知(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关于印发2020年第二批协会标准制订修订计划的通知(1)_01"/>
                    <pic:cNvPicPr>
                      <a:picLocks noChangeAspect="1"/>
                    </pic:cNvPicPr>
                  </pic:nvPicPr>
                  <pic:blipFill>
                    <a:blip r:embed="rId5"/>
                    <a:stretch>
                      <a:fillRect/>
                    </a:stretch>
                  </pic:blipFill>
                  <pic:spPr>
                    <a:xfrm>
                      <a:off x="0" y="0"/>
                      <a:ext cx="5062855" cy="7162165"/>
                    </a:xfrm>
                    <a:prstGeom prst="rect">
                      <a:avLst/>
                    </a:prstGeom>
                  </pic:spPr>
                </pic:pic>
              </a:graphicData>
            </a:graphic>
          </wp:inline>
        </w:drawing>
      </w:r>
    </w:p>
    <w:p>
      <w:pPr>
        <w:numPr>
          <w:ilvl w:val="0"/>
          <w:numId w:val="0"/>
        </w:numPr>
        <w:rPr>
          <w:rFonts w:hint="eastAsia" w:ascii="楷体" w:hAnsi="楷体" w:eastAsia="楷体" w:cs="楷体"/>
          <w:sz w:val="28"/>
          <w:szCs w:val="28"/>
          <w:lang w:val="en-US" w:eastAsia="zh-CN"/>
        </w:rPr>
      </w:pPr>
    </w:p>
    <w:p>
      <w:pPr>
        <w:numPr>
          <w:ilvl w:val="0"/>
          <w:numId w:val="0"/>
        </w:numPr>
        <w:rPr>
          <w:rFonts w:hint="eastAsia" w:ascii="楷体" w:hAnsi="楷体" w:eastAsia="楷体" w:cs="楷体"/>
          <w:sz w:val="28"/>
          <w:szCs w:val="28"/>
          <w:lang w:val="en-US" w:eastAsia="zh-CN"/>
        </w:rPr>
      </w:pPr>
    </w:p>
    <w:p>
      <w:pPr>
        <w:numPr>
          <w:ilvl w:val="0"/>
          <w:numId w:val="0"/>
        </w:numPr>
        <w:rPr>
          <w:rFonts w:hint="eastAsia" w:ascii="楷体" w:hAnsi="楷体" w:eastAsia="楷体" w:cs="楷体"/>
          <w:sz w:val="28"/>
          <w:szCs w:val="28"/>
          <w:lang w:val="en-US" w:eastAsia="zh-CN"/>
        </w:rPr>
      </w:pPr>
    </w:p>
    <w:p>
      <w:pPr>
        <w:numPr>
          <w:ilvl w:val="0"/>
          <w:numId w:val="0"/>
        </w:numPr>
        <w:rPr>
          <w:rFonts w:hint="eastAsia" w:ascii="楷体" w:hAnsi="楷体" w:eastAsia="楷体" w:cs="楷体"/>
          <w:sz w:val="28"/>
          <w:szCs w:val="28"/>
          <w:lang w:val="en-US" w:eastAsia="zh-CN"/>
        </w:rPr>
      </w:pPr>
    </w:p>
    <w:p>
      <w:pPr>
        <w:numPr>
          <w:ilvl w:val="0"/>
          <w:numId w:val="0"/>
        </w:numPr>
        <w:rPr>
          <w:rFonts w:hint="eastAsia" w:ascii="楷体" w:hAnsi="楷体" w:eastAsia="楷体" w:cs="楷体"/>
          <w:sz w:val="28"/>
          <w:szCs w:val="28"/>
          <w:lang w:val="en-US" w:eastAsia="zh-CN"/>
        </w:rPr>
      </w:pPr>
    </w:p>
    <w:p>
      <w:pPr>
        <w:numPr>
          <w:ilvl w:val="0"/>
          <w:numId w:val="0"/>
        </w:num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drawing>
          <wp:inline distT="0" distB="0" distL="114300" distR="114300">
            <wp:extent cx="7059930" cy="4992370"/>
            <wp:effectExtent l="0" t="0" r="17780" b="7620"/>
            <wp:docPr id="3" name="图片 3" descr="关于印发2020年第二批协会标准制订修订计划的通知(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关于印发2020年第二批协会标准制订修订计划的通知(1)_02"/>
                    <pic:cNvPicPr>
                      <a:picLocks noChangeAspect="1"/>
                    </pic:cNvPicPr>
                  </pic:nvPicPr>
                  <pic:blipFill>
                    <a:blip r:embed="rId6"/>
                    <a:stretch>
                      <a:fillRect/>
                    </a:stretch>
                  </pic:blipFill>
                  <pic:spPr>
                    <a:xfrm rot="16200000">
                      <a:off x="0" y="0"/>
                      <a:ext cx="7059930" cy="4992370"/>
                    </a:xfrm>
                    <a:prstGeom prst="rect">
                      <a:avLst/>
                    </a:prstGeom>
                  </pic:spPr>
                </pic:pic>
              </a:graphicData>
            </a:graphic>
          </wp:inline>
        </w:drawing>
      </w:r>
    </w:p>
    <w:p>
      <w:pPr>
        <w:numPr>
          <w:ilvl w:val="0"/>
          <w:numId w:val="0"/>
        </w:numPr>
        <w:rPr>
          <w:rFonts w:hint="eastAsia" w:ascii="楷体" w:hAnsi="楷体" w:eastAsia="楷体" w:cs="楷体"/>
          <w:sz w:val="28"/>
          <w:szCs w:val="28"/>
          <w:lang w:val="en-US" w:eastAsia="zh-CN"/>
        </w:rPr>
      </w:pPr>
    </w:p>
    <w:p>
      <w:pPr>
        <w:numPr>
          <w:ilvl w:val="0"/>
          <w:numId w:val="0"/>
        </w:numPr>
        <w:rPr>
          <w:rFonts w:hint="eastAsia" w:ascii="楷体" w:hAnsi="楷体" w:eastAsia="楷体" w:cs="楷体"/>
          <w:sz w:val="28"/>
          <w:szCs w:val="28"/>
          <w:lang w:val="en-US" w:eastAsia="zh-CN"/>
        </w:rPr>
      </w:pPr>
    </w:p>
    <w:p>
      <w:pPr>
        <w:numPr>
          <w:ilvl w:val="0"/>
          <w:numId w:val="0"/>
        </w:num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附件二：</w:t>
      </w:r>
    </w:p>
    <w:p>
      <w:pPr>
        <w:autoSpaceDN w:val="0"/>
        <w:spacing w:line="360" w:lineRule="auto"/>
        <w:jc w:val="center"/>
        <w:rPr>
          <w:rFonts w:ascii="宋体"/>
          <w:sz w:val="24"/>
        </w:rPr>
      </w:pPr>
      <w:r>
        <w:rPr>
          <w:rFonts w:hint="eastAsia" w:ascii="宋体" w:hAnsi="宋体"/>
          <w:b/>
          <w:sz w:val="24"/>
          <w:lang w:eastAsia="zh-CN"/>
        </w:rPr>
        <w:t>国家石材质量监督检验中心</w:t>
      </w:r>
      <w:r>
        <w:rPr>
          <w:rFonts w:hint="eastAsia" w:ascii="宋体" w:hAnsi="宋体"/>
          <w:b/>
          <w:sz w:val="24"/>
        </w:rPr>
        <w:t>标准制修订参加单位报名回执表</w:t>
      </w:r>
    </w:p>
    <w:tbl>
      <w:tblPr>
        <w:tblStyle w:val="2"/>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622"/>
        <w:gridCol w:w="435"/>
        <w:gridCol w:w="1227"/>
        <w:gridCol w:w="761"/>
        <w:gridCol w:w="169"/>
        <w:gridCol w:w="850"/>
        <w:gridCol w:w="784"/>
        <w:gridCol w:w="1067"/>
        <w:gridCol w:w="98"/>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305" w:type="dxa"/>
            <w:gridSpan w:val="2"/>
            <w:tcMar>
              <w:top w:w="0" w:type="dxa"/>
              <w:left w:w="108" w:type="dxa"/>
              <w:bottom w:w="0" w:type="dxa"/>
              <w:right w:w="108" w:type="dxa"/>
            </w:tcMar>
            <w:vAlign w:val="center"/>
          </w:tcPr>
          <w:p>
            <w:pPr>
              <w:autoSpaceDN w:val="0"/>
              <w:spacing w:line="360" w:lineRule="auto"/>
              <w:jc w:val="center"/>
              <w:rPr>
                <w:rFonts w:ascii="宋体"/>
                <w:sz w:val="24"/>
              </w:rPr>
            </w:pPr>
            <w:r>
              <w:rPr>
                <w:rFonts w:hint="eastAsia" w:ascii="宋体" w:hAnsi="宋体"/>
                <w:color w:val="000000"/>
                <w:sz w:val="24"/>
              </w:rPr>
              <w:t>企业名称</w:t>
            </w:r>
          </w:p>
        </w:tc>
        <w:tc>
          <w:tcPr>
            <w:tcW w:w="7342" w:type="dxa"/>
            <w:gridSpan w:val="9"/>
            <w:tcMar>
              <w:top w:w="0" w:type="dxa"/>
              <w:left w:w="108" w:type="dxa"/>
              <w:bottom w:w="0" w:type="dxa"/>
              <w:right w:w="108" w:type="dxa"/>
            </w:tcMar>
            <w:vAlign w:val="center"/>
          </w:tcPr>
          <w:p>
            <w:pPr>
              <w:autoSpaceDN w:val="0"/>
              <w:spacing w:line="360" w:lineRule="auto"/>
              <w:jc w:val="center"/>
              <w:rPr>
                <w:rFonts w:ascii="宋体"/>
                <w:sz w:val="24"/>
              </w:rPr>
            </w:pPr>
            <w:r>
              <w:rPr>
                <w:rFonts w:ascii="宋体" w:hAnsi="宋体"/>
                <w:color w:val="000000"/>
                <w:sz w:val="24"/>
              </w:rPr>
              <w:t xml:space="preserve">           </w:t>
            </w:r>
            <w:bookmarkStart w:id="0" w:name="_GoBack"/>
            <w:bookmarkEnd w:id="0"/>
            <w:r>
              <w:rPr>
                <w:rFonts w:ascii="宋体" w:hAnsi="宋体"/>
                <w:color w:val="000000"/>
                <w:sz w:val="24"/>
              </w:rPr>
              <w:t xml:space="preserve">                                 </w:t>
            </w:r>
            <w:r>
              <w:rPr>
                <w:rFonts w:hint="eastAsia" w:ascii="宋体" w:hAnsi="宋体"/>
                <w:color w:val="000000"/>
                <w:sz w:val="24"/>
              </w:rPr>
              <w:t>（盖</w:t>
            </w:r>
            <w:r>
              <w:rPr>
                <w:rFonts w:ascii="宋体" w:hAnsi="宋体"/>
                <w:color w:val="000000"/>
                <w:sz w:val="24"/>
              </w:rPr>
              <w:t xml:space="preserve"> </w:t>
            </w:r>
            <w:r>
              <w:rPr>
                <w:rFonts w:hint="eastAsia" w:ascii="宋体" w:hAnsi="宋体"/>
                <w:color w:val="000000"/>
                <w:sz w:val="24"/>
              </w:rPr>
              <w:t>章</w:t>
            </w:r>
            <w:r>
              <w:rPr>
                <w:rFonts w:ascii="宋体" w:hAnsi="宋体"/>
                <w:color w:val="000000"/>
                <w:sz w:val="24"/>
              </w:rPr>
              <w:t xml:space="preserve"> </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gridSpan w:val="2"/>
            <w:tcMar>
              <w:top w:w="0" w:type="dxa"/>
              <w:left w:w="108" w:type="dxa"/>
              <w:bottom w:w="0" w:type="dxa"/>
              <w:right w:w="108" w:type="dxa"/>
            </w:tcMar>
            <w:vAlign w:val="center"/>
          </w:tcPr>
          <w:p>
            <w:pPr>
              <w:autoSpaceDN w:val="0"/>
              <w:spacing w:line="360" w:lineRule="auto"/>
              <w:jc w:val="center"/>
              <w:rPr>
                <w:rFonts w:ascii="宋体"/>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p>
        </w:tc>
        <w:tc>
          <w:tcPr>
            <w:tcW w:w="4226" w:type="dxa"/>
            <w:gridSpan w:val="6"/>
            <w:tcMar>
              <w:top w:w="0" w:type="dxa"/>
              <w:left w:w="108" w:type="dxa"/>
              <w:bottom w:w="0" w:type="dxa"/>
              <w:right w:w="108" w:type="dxa"/>
            </w:tcMar>
            <w:vAlign w:val="center"/>
          </w:tcPr>
          <w:p>
            <w:pPr>
              <w:autoSpaceDN w:val="0"/>
              <w:spacing w:line="360" w:lineRule="auto"/>
              <w:jc w:val="center"/>
              <w:rPr>
                <w:rFonts w:ascii="宋体"/>
                <w:sz w:val="24"/>
              </w:rPr>
            </w:pPr>
          </w:p>
        </w:tc>
        <w:tc>
          <w:tcPr>
            <w:tcW w:w="1067" w:type="dxa"/>
            <w:tcMar>
              <w:top w:w="0" w:type="dxa"/>
              <w:left w:w="108" w:type="dxa"/>
              <w:bottom w:w="0" w:type="dxa"/>
              <w:right w:w="108" w:type="dxa"/>
            </w:tcMar>
            <w:vAlign w:val="center"/>
          </w:tcPr>
          <w:p>
            <w:pPr>
              <w:autoSpaceDN w:val="0"/>
              <w:spacing w:line="360" w:lineRule="auto"/>
              <w:jc w:val="center"/>
              <w:rPr>
                <w:rFonts w:ascii="宋体"/>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tc>
        <w:tc>
          <w:tcPr>
            <w:tcW w:w="2049" w:type="dxa"/>
            <w:gridSpan w:val="2"/>
            <w:tcMar>
              <w:top w:w="0" w:type="dxa"/>
              <w:left w:w="108" w:type="dxa"/>
              <w:bottom w:w="0" w:type="dxa"/>
              <w:right w:w="108" w:type="dxa"/>
            </w:tcMar>
            <w:vAlign w:val="center"/>
          </w:tcPr>
          <w:p>
            <w:pPr>
              <w:autoSpaceDN w:val="0"/>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gridSpan w:val="2"/>
            <w:tcMar>
              <w:top w:w="0" w:type="dxa"/>
              <w:left w:w="108" w:type="dxa"/>
              <w:bottom w:w="0" w:type="dxa"/>
              <w:right w:w="108" w:type="dxa"/>
            </w:tcMar>
            <w:vAlign w:val="center"/>
          </w:tcPr>
          <w:p>
            <w:pPr>
              <w:autoSpaceDN w:val="0"/>
              <w:spacing w:line="360" w:lineRule="auto"/>
              <w:jc w:val="center"/>
              <w:rPr>
                <w:rFonts w:ascii="宋体"/>
                <w:sz w:val="24"/>
              </w:rPr>
            </w:pPr>
            <w:r>
              <w:rPr>
                <w:rFonts w:hint="eastAsia" w:ascii="宋体" w:hAnsi="宋体"/>
                <w:color w:val="000000"/>
                <w:sz w:val="24"/>
              </w:rPr>
              <w:t>联系人</w:t>
            </w:r>
          </w:p>
        </w:tc>
        <w:tc>
          <w:tcPr>
            <w:tcW w:w="2592" w:type="dxa"/>
            <w:gridSpan w:val="4"/>
            <w:tcMar>
              <w:top w:w="0" w:type="dxa"/>
              <w:left w:w="108" w:type="dxa"/>
              <w:bottom w:w="0" w:type="dxa"/>
              <w:right w:w="108" w:type="dxa"/>
            </w:tcMar>
            <w:vAlign w:val="center"/>
          </w:tcPr>
          <w:p>
            <w:pPr>
              <w:autoSpaceDN w:val="0"/>
              <w:spacing w:line="360" w:lineRule="auto"/>
              <w:jc w:val="center"/>
              <w:rPr>
                <w:rFonts w:ascii="宋体"/>
                <w:sz w:val="24"/>
              </w:rPr>
            </w:pPr>
          </w:p>
        </w:tc>
        <w:tc>
          <w:tcPr>
            <w:tcW w:w="1634" w:type="dxa"/>
            <w:gridSpan w:val="2"/>
            <w:tcMar>
              <w:top w:w="0" w:type="dxa"/>
              <w:left w:w="108" w:type="dxa"/>
              <w:bottom w:w="0" w:type="dxa"/>
              <w:right w:w="108" w:type="dxa"/>
            </w:tcMar>
            <w:vAlign w:val="center"/>
          </w:tcPr>
          <w:p>
            <w:pPr>
              <w:autoSpaceDN w:val="0"/>
              <w:spacing w:line="360" w:lineRule="auto"/>
              <w:jc w:val="center"/>
              <w:rPr>
                <w:rFonts w:ascii="宋体"/>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p>
        </w:tc>
        <w:tc>
          <w:tcPr>
            <w:tcW w:w="3116" w:type="dxa"/>
            <w:gridSpan w:val="3"/>
            <w:tcMar>
              <w:top w:w="0" w:type="dxa"/>
              <w:left w:w="108" w:type="dxa"/>
              <w:bottom w:w="0" w:type="dxa"/>
              <w:right w:w="108" w:type="dxa"/>
            </w:tcMar>
            <w:vAlign w:val="center"/>
          </w:tcPr>
          <w:p>
            <w:pPr>
              <w:autoSpaceDN w:val="0"/>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gridSpan w:val="2"/>
            <w:tcMar>
              <w:top w:w="0" w:type="dxa"/>
              <w:left w:w="108" w:type="dxa"/>
              <w:bottom w:w="0" w:type="dxa"/>
              <w:right w:w="108" w:type="dxa"/>
            </w:tcMar>
            <w:vAlign w:val="center"/>
          </w:tcPr>
          <w:p>
            <w:pPr>
              <w:autoSpaceDN w:val="0"/>
              <w:spacing w:line="360" w:lineRule="auto"/>
              <w:jc w:val="center"/>
              <w:rPr>
                <w:rFonts w:ascii="宋体"/>
                <w:color w:val="000000"/>
                <w:sz w:val="24"/>
              </w:rPr>
            </w:pP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p>
        </w:tc>
        <w:tc>
          <w:tcPr>
            <w:tcW w:w="2592" w:type="dxa"/>
            <w:gridSpan w:val="4"/>
            <w:tcMar>
              <w:top w:w="0" w:type="dxa"/>
              <w:left w:w="108" w:type="dxa"/>
              <w:bottom w:w="0" w:type="dxa"/>
              <w:right w:w="108" w:type="dxa"/>
            </w:tcMar>
            <w:vAlign w:val="center"/>
          </w:tcPr>
          <w:p>
            <w:pPr>
              <w:autoSpaceDN w:val="0"/>
              <w:spacing w:line="360" w:lineRule="auto"/>
              <w:jc w:val="center"/>
              <w:rPr>
                <w:rFonts w:ascii="宋体"/>
                <w:color w:val="000000"/>
                <w:sz w:val="24"/>
              </w:rPr>
            </w:pPr>
          </w:p>
        </w:tc>
        <w:tc>
          <w:tcPr>
            <w:tcW w:w="1634" w:type="dxa"/>
            <w:gridSpan w:val="2"/>
            <w:tcMar>
              <w:top w:w="0" w:type="dxa"/>
              <w:left w:w="108" w:type="dxa"/>
              <w:bottom w:w="0" w:type="dxa"/>
              <w:right w:w="108" w:type="dxa"/>
            </w:tcMar>
            <w:vAlign w:val="center"/>
          </w:tcPr>
          <w:p>
            <w:pPr>
              <w:autoSpaceDN w:val="0"/>
              <w:spacing w:line="360" w:lineRule="auto"/>
              <w:jc w:val="center"/>
              <w:rPr>
                <w:rFonts w:ascii="宋体"/>
                <w:sz w:val="24"/>
              </w:rPr>
            </w:pPr>
            <w:r>
              <w:rPr>
                <w:rFonts w:hint="eastAsia" w:ascii="宋体" w:hAnsi="宋体"/>
                <w:color w:val="000000"/>
                <w:sz w:val="24"/>
              </w:rPr>
              <w:t>电子信箱</w:t>
            </w:r>
          </w:p>
        </w:tc>
        <w:tc>
          <w:tcPr>
            <w:tcW w:w="3116" w:type="dxa"/>
            <w:gridSpan w:val="3"/>
            <w:tcMar>
              <w:top w:w="0" w:type="dxa"/>
              <w:left w:w="108" w:type="dxa"/>
              <w:bottom w:w="0" w:type="dxa"/>
              <w:right w:w="108" w:type="dxa"/>
            </w:tcMar>
            <w:vAlign w:val="center"/>
          </w:tcPr>
          <w:p>
            <w:pPr>
              <w:autoSpaceDN w:val="0"/>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7" w:type="dxa"/>
            <w:gridSpan w:val="11"/>
            <w:tcMar>
              <w:top w:w="0" w:type="dxa"/>
              <w:left w:w="108" w:type="dxa"/>
              <w:bottom w:w="0" w:type="dxa"/>
              <w:right w:w="108" w:type="dxa"/>
            </w:tcMar>
            <w:vAlign w:val="center"/>
          </w:tcPr>
          <w:p>
            <w:pPr>
              <w:autoSpaceDN w:val="0"/>
              <w:spacing w:line="360" w:lineRule="auto"/>
              <w:jc w:val="left"/>
              <w:rPr>
                <w:rFonts w:ascii="宋体"/>
                <w:sz w:val="24"/>
              </w:rPr>
            </w:pPr>
            <w:r>
              <w:rPr>
                <w:rFonts w:hint="eastAsia" w:ascii="宋体" w:hAnsi="宋体"/>
                <w:color w:val="000000"/>
                <w:spacing w:val="-4"/>
                <w:sz w:val="24"/>
              </w:rPr>
              <w:t>经研究决定，我单位参加以下标准的制修订工作：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728" w:type="dxa"/>
            <w:gridSpan w:val="5"/>
            <w:tcMar>
              <w:top w:w="0" w:type="dxa"/>
              <w:left w:w="108" w:type="dxa"/>
              <w:bottom w:w="0" w:type="dxa"/>
              <w:right w:w="108" w:type="dxa"/>
            </w:tcMar>
            <w:vAlign w:val="center"/>
          </w:tcPr>
          <w:p>
            <w:pPr>
              <w:autoSpaceDN w:val="0"/>
              <w:spacing w:line="360" w:lineRule="auto"/>
              <w:jc w:val="center"/>
              <w:rPr>
                <w:rFonts w:ascii="宋体"/>
                <w:sz w:val="24"/>
              </w:rPr>
            </w:pPr>
            <w:r>
              <w:rPr>
                <w:rFonts w:hint="eastAsia" w:ascii="宋体" w:hAnsi="宋体"/>
                <w:color w:val="000000"/>
                <w:sz w:val="24"/>
              </w:rPr>
              <w:t>标准序号和名称</w:t>
            </w:r>
          </w:p>
        </w:tc>
        <w:tc>
          <w:tcPr>
            <w:tcW w:w="4919" w:type="dxa"/>
            <w:gridSpan w:val="6"/>
            <w:tcMar>
              <w:top w:w="0" w:type="dxa"/>
              <w:left w:w="108" w:type="dxa"/>
              <w:bottom w:w="0" w:type="dxa"/>
              <w:right w:w="108" w:type="dxa"/>
            </w:tcMar>
            <w:vAlign w:val="center"/>
          </w:tcPr>
          <w:p>
            <w:pPr>
              <w:autoSpaceDN w:val="0"/>
              <w:jc w:val="center"/>
              <w:rPr>
                <w:rFonts w:ascii="宋体"/>
                <w:sz w:val="24"/>
              </w:rPr>
            </w:pPr>
            <w:r>
              <w:rPr>
                <w:rFonts w:hint="eastAsia" w:ascii="宋体" w:hAnsi="宋体"/>
                <w:bCs/>
                <w:color w:val="000000"/>
                <w:sz w:val="24"/>
              </w:rPr>
              <w:t>对标准内容的建议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3728" w:type="dxa"/>
            <w:gridSpan w:val="5"/>
            <w:tcMar>
              <w:top w:w="0" w:type="dxa"/>
              <w:left w:w="108" w:type="dxa"/>
              <w:bottom w:w="0" w:type="dxa"/>
              <w:right w:w="108" w:type="dxa"/>
            </w:tcMar>
            <w:vAlign w:val="center"/>
          </w:tcPr>
          <w:p>
            <w:pPr>
              <w:autoSpaceDN w:val="0"/>
              <w:spacing w:line="360" w:lineRule="auto"/>
              <w:jc w:val="center"/>
              <w:rPr>
                <w:rFonts w:ascii="宋体"/>
                <w:sz w:val="24"/>
              </w:rPr>
            </w:pPr>
          </w:p>
        </w:tc>
        <w:tc>
          <w:tcPr>
            <w:tcW w:w="4919" w:type="dxa"/>
            <w:gridSpan w:val="6"/>
            <w:tcMar>
              <w:top w:w="0" w:type="dxa"/>
              <w:left w:w="108" w:type="dxa"/>
              <w:bottom w:w="0" w:type="dxa"/>
              <w:right w:w="108" w:type="dxa"/>
            </w:tcMar>
            <w:vAlign w:val="center"/>
          </w:tcPr>
          <w:p>
            <w:pPr>
              <w:autoSpaceDN w:val="0"/>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83" w:type="dxa"/>
            <w:vMerge w:val="restart"/>
            <w:tcMar>
              <w:top w:w="0" w:type="dxa"/>
              <w:left w:w="108" w:type="dxa"/>
              <w:bottom w:w="0" w:type="dxa"/>
              <w:right w:w="108" w:type="dxa"/>
            </w:tcMar>
            <w:vAlign w:val="center"/>
          </w:tcPr>
          <w:p>
            <w:pPr>
              <w:autoSpaceDN w:val="0"/>
              <w:spacing w:line="360" w:lineRule="auto"/>
              <w:ind w:right="78"/>
              <w:jc w:val="center"/>
              <w:rPr>
                <w:rFonts w:ascii="宋体"/>
                <w:sz w:val="24"/>
              </w:rPr>
            </w:pPr>
          </w:p>
          <w:p>
            <w:pPr>
              <w:autoSpaceDN w:val="0"/>
              <w:spacing w:line="360" w:lineRule="auto"/>
              <w:ind w:right="78"/>
              <w:jc w:val="center"/>
              <w:rPr>
                <w:rFonts w:ascii="宋体"/>
                <w:sz w:val="24"/>
              </w:rPr>
            </w:pPr>
          </w:p>
          <w:p>
            <w:pPr>
              <w:autoSpaceDN w:val="0"/>
              <w:spacing w:line="360" w:lineRule="auto"/>
              <w:ind w:right="78"/>
              <w:jc w:val="center"/>
              <w:rPr>
                <w:rFonts w:ascii="宋体"/>
                <w:sz w:val="24"/>
              </w:rPr>
            </w:pPr>
            <w:r>
              <w:rPr>
                <w:rFonts w:hint="eastAsia" w:ascii="宋体" w:hAnsi="宋体"/>
                <w:sz w:val="24"/>
              </w:rPr>
              <w:t>企业信息</w:t>
            </w:r>
          </w:p>
          <w:p>
            <w:pPr>
              <w:autoSpaceDN w:val="0"/>
              <w:spacing w:line="360" w:lineRule="auto"/>
              <w:ind w:right="78"/>
              <w:jc w:val="center"/>
              <w:rPr>
                <w:rFonts w:ascii="宋体"/>
                <w:sz w:val="24"/>
              </w:rPr>
            </w:pPr>
          </w:p>
        </w:tc>
        <w:tc>
          <w:tcPr>
            <w:tcW w:w="2284" w:type="dxa"/>
            <w:gridSpan w:val="3"/>
            <w:tcMar>
              <w:top w:w="0" w:type="dxa"/>
              <w:left w:w="108" w:type="dxa"/>
              <w:bottom w:w="0" w:type="dxa"/>
              <w:right w:w="108" w:type="dxa"/>
            </w:tcMar>
            <w:vAlign w:val="center"/>
          </w:tcPr>
          <w:p>
            <w:pPr>
              <w:autoSpaceDN w:val="0"/>
              <w:ind w:right="78"/>
              <w:jc w:val="center"/>
              <w:rPr>
                <w:rFonts w:ascii="宋体"/>
                <w:sz w:val="24"/>
              </w:rPr>
            </w:pPr>
            <w:r>
              <w:rPr>
                <w:rFonts w:hint="eastAsia" w:ascii="宋体" w:hAnsi="宋体"/>
                <w:sz w:val="24"/>
              </w:rPr>
              <w:t>企业性质</w:t>
            </w:r>
          </w:p>
        </w:tc>
        <w:tc>
          <w:tcPr>
            <w:tcW w:w="1780" w:type="dxa"/>
            <w:gridSpan w:val="3"/>
            <w:tcMar>
              <w:top w:w="0" w:type="dxa"/>
              <w:left w:w="108" w:type="dxa"/>
              <w:bottom w:w="0" w:type="dxa"/>
              <w:right w:w="108" w:type="dxa"/>
            </w:tcMar>
            <w:vAlign w:val="center"/>
          </w:tcPr>
          <w:p>
            <w:pPr>
              <w:autoSpaceDN w:val="0"/>
              <w:ind w:left="540" w:right="78"/>
              <w:jc w:val="center"/>
              <w:rPr>
                <w:rFonts w:ascii="宋体"/>
                <w:sz w:val="24"/>
              </w:rPr>
            </w:pPr>
          </w:p>
        </w:tc>
        <w:tc>
          <w:tcPr>
            <w:tcW w:w="1949" w:type="dxa"/>
            <w:gridSpan w:val="3"/>
            <w:tcMar>
              <w:top w:w="0" w:type="dxa"/>
              <w:left w:w="108" w:type="dxa"/>
              <w:bottom w:w="0" w:type="dxa"/>
              <w:right w:w="108" w:type="dxa"/>
            </w:tcMar>
            <w:vAlign w:val="center"/>
          </w:tcPr>
          <w:p>
            <w:pPr>
              <w:autoSpaceDN w:val="0"/>
              <w:ind w:left="540" w:right="78"/>
              <w:jc w:val="center"/>
              <w:rPr>
                <w:rFonts w:ascii="宋体"/>
                <w:sz w:val="24"/>
              </w:rPr>
            </w:pPr>
            <w:r>
              <w:rPr>
                <w:rFonts w:hint="eastAsia"/>
              </w:rPr>
              <w:t>企业规模</w:t>
            </w:r>
          </w:p>
        </w:tc>
        <w:tc>
          <w:tcPr>
            <w:tcW w:w="1951" w:type="dxa"/>
            <w:tcMar>
              <w:top w:w="0" w:type="dxa"/>
              <w:left w:w="108" w:type="dxa"/>
              <w:bottom w:w="0" w:type="dxa"/>
              <w:right w:w="108" w:type="dxa"/>
            </w:tcMar>
            <w:vAlign w:val="center"/>
          </w:tcPr>
          <w:p>
            <w:pPr>
              <w:autoSpaceDN w:val="0"/>
              <w:ind w:left="540" w:right="78"/>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683" w:type="dxa"/>
            <w:vMerge w:val="continue"/>
            <w:tcMar>
              <w:top w:w="0" w:type="dxa"/>
              <w:left w:w="108" w:type="dxa"/>
              <w:bottom w:w="0" w:type="dxa"/>
              <w:right w:w="108" w:type="dxa"/>
            </w:tcMar>
            <w:vAlign w:val="center"/>
          </w:tcPr>
          <w:p>
            <w:pPr>
              <w:autoSpaceDN w:val="0"/>
              <w:spacing w:line="360" w:lineRule="auto"/>
              <w:ind w:left="540" w:right="78"/>
              <w:jc w:val="center"/>
            </w:pPr>
          </w:p>
        </w:tc>
        <w:tc>
          <w:tcPr>
            <w:tcW w:w="2284" w:type="dxa"/>
            <w:gridSpan w:val="3"/>
            <w:tcMar>
              <w:top w:w="0" w:type="dxa"/>
              <w:left w:w="108" w:type="dxa"/>
              <w:bottom w:w="0" w:type="dxa"/>
              <w:right w:w="108" w:type="dxa"/>
            </w:tcMar>
            <w:vAlign w:val="center"/>
          </w:tcPr>
          <w:p>
            <w:pPr>
              <w:autoSpaceDN w:val="0"/>
              <w:ind w:right="78"/>
              <w:jc w:val="center"/>
              <w:rPr>
                <w:rFonts w:hint="eastAsia" w:eastAsiaTheme="minorEastAsia"/>
                <w:lang w:eastAsia="zh-CN"/>
              </w:rPr>
            </w:pPr>
            <w:r>
              <w:rPr>
                <w:rFonts w:hint="eastAsia"/>
                <w:lang w:eastAsia="zh-CN"/>
              </w:rPr>
              <w:t>经营范围</w:t>
            </w:r>
          </w:p>
        </w:tc>
        <w:tc>
          <w:tcPr>
            <w:tcW w:w="5680" w:type="dxa"/>
            <w:gridSpan w:val="7"/>
            <w:tcMar>
              <w:top w:w="0" w:type="dxa"/>
              <w:left w:w="108" w:type="dxa"/>
              <w:bottom w:w="0" w:type="dxa"/>
              <w:right w:w="108" w:type="dxa"/>
            </w:tcMar>
            <w:vAlign w:val="center"/>
          </w:tcPr>
          <w:p>
            <w:pPr>
              <w:autoSpaceDN w:val="0"/>
              <w:ind w:left="540" w:right="7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83" w:type="dxa"/>
            <w:vMerge w:val="continue"/>
            <w:tcMar>
              <w:top w:w="0" w:type="dxa"/>
              <w:left w:w="108" w:type="dxa"/>
              <w:bottom w:w="0" w:type="dxa"/>
              <w:right w:w="108" w:type="dxa"/>
            </w:tcMar>
            <w:vAlign w:val="center"/>
          </w:tcPr>
          <w:p>
            <w:pPr>
              <w:autoSpaceDN w:val="0"/>
              <w:spacing w:line="360" w:lineRule="auto"/>
              <w:ind w:left="540" w:right="78"/>
              <w:jc w:val="center"/>
            </w:pPr>
          </w:p>
        </w:tc>
        <w:tc>
          <w:tcPr>
            <w:tcW w:w="2284" w:type="dxa"/>
            <w:gridSpan w:val="3"/>
            <w:tcMar>
              <w:top w:w="0" w:type="dxa"/>
              <w:left w:w="108" w:type="dxa"/>
              <w:bottom w:w="0" w:type="dxa"/>
              <w:right w:w="108" w:type="dxa"/>
            </w:tcMar>
            <w:vAlign w:val="center"/>
          </w:tcPr>
          <w:p>
            <w:pPr>
              <w:autoSpaceDN w:val="0"/>
              <w:ind w:right="78"/>
              <w:jc w:val="center"/>
              <w:rPr>
                <w:rFonts w:hint="eastAsia" w:eastAsiaTheme="minorEastAsia"/>
                <w:lang w:eastAsia="zh-CN"/>
              </w:rPr>
            </w:pPr>
            <w:r>
              <w:rPr>
                <w:rFonts w:hint="eastAsia"/>
                <w:lang w:eastAsia="zh-CN"/>
              </w:rPr>
              <w:t>体系证书情况</w:t>
            </w:r>
          </w:p>
        </w:tc>
        <w:tc>
          <w:tcPr>
            <w:tcW w:w="5680" w:type="dxa"/>
            <w:gridSpan w:val="7"/>
            <w:tcMar>
              <w:top w:w="0" w:type="dxa"/>
              <w:left w:w="108" w:type="dxa"/>
              <w:bottom w:w="0" w:type="dxa"/>
              <w:right w:w="108" w:type="dxa"/>
            </w:tcMar>
            <w:vAlign w:val="center"/>
          </w:tcPr>
          <w:p>
            <w:pPr>
              <w:autoSpaceDN w:val="0"/>
              <w:ind w:left="540" w:right="7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83" w:type="dxa"/>
            <w:vMerge w:val="continue"/>
            <w:tcMar>
              <w:top w:w="0" w:type="dxa"/>
              <w:left w:w="108" w:type="dxa"/>
              <w:bottom w:w="0" w:type="dxa"/>
              <w:right w:w="108" w:type="dxa"/>
            </w:tcMar>
            <w:vAlign w:val="center"/>
          </w:tcPr>
          <w:p>
            <w:pPr>
              <w:autoSpaceDN w:val="0"/>
              <w:spacing w:line="360" w:lineRule="auto"/>
              <w:ind w:left="540" w:right="78"/>
              <w:jc w:val="center"/>
            </w:pPr>
          </w:p>
        </w:tc>
        <w:tc>
          <w:tcPr>
            <w:tcW w:w="2284" w:type="dxa"/>
            <w:gridSpan w:val="3"/>
            <w:tcMar>
              <w:top w:w="0" w:type="dxa"/>
              <w:left w:w="108" w:type="dxa"/>
              <w:bottom w:w="0" w:type="dxa"/>
              <w:right w:w="108" w:type="dxa"/>
            </w:tcMar>
            <w:vAlign w:val="center"/>
          </w:tcPr>
          <w:p>
            <w:pPr>
              <w:autoSpaceDN w:val="0"/>
              <w:ind w:right="78"/>
              <w:jc w:val="center"/>
              <w:rPr>
                <w:rFonts w:hint="eastAsia"/>
                <w:lang w:eastAsia="zh-CN"/>
              </w:rPr>
            </w:pPr>
            <w:r>
              <w:rPr>
                <w:rFonts w:hint="eastAsia"/>
                <w:lang w:eastAsia="zh-CN"/>
              </w:rPr>
              <w:t>计划推荐石材产品</w:t>
            </w:r>
          </w:p>
        </w:tc>
        <w:tc>
          <w:tcPr>
            <w:tcW w:w="5680" w:type="dxa"/>
            <w:gridSpan w:val="7"/>
            <w:tcMar>
              <w:top w:w="0" w:type="dxa"/>
              <w:left w:w="108" w:type="dxa"/>
              <w:bottom w:w="0" w:type="dxa"/>
              <w:right w:w="108" w:type="dxa"/>
            </w:tcMar>
            <w:vAlign w:val="center"/>
          </w:tcPr>
          <w:p>
            <w:pPr>
              <w:autoSpaceDN w:val="0"/>
              <w:ind w:left="540" w:right="7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83" w:type="dxa"/>
            <w:vMerge w:val="continue"/>
            <w:tcMar>
              <w:top w:w="0" w:type="dxa"/>
              <w:left w:w="108" w:type="dxa"/>
              <w:bottom w:w="0" w:type="dxa"/>
              <w:right w:w="108" w:type="dxa"/>
            </w:tcMar>
            <w:vAlign w:val="center"/>
          </w:tcPr>
          <w:p>
            <w:pPr>
              <w:autoSpaceDN w:val="0"/>
              <w:spacing w:line="360" w:lineRule="auto"/>
              <w:ind w:left="540" w:right="78"/>
              <w:jc w:val="center"/>
            </w:pPr>
          </w:p>
        </w:tc>
        <w:tc>
          <w:tcPr>
            <w:tcW w:w="2284" w:type="dxa"/>
            <w:gridSpan w:val="3"/>
            <w:tcMar>
              <w:top w:w="0" w:type="dxa"/>
              <w:left w:w="108" w:type="dxa"/>
              <w:bottom w:w="0" w:type="dxa"/>
              <w:right w:w="108" w:type="dxa"/>
            </w:tcMar>
            <w:vAlign w:val="center"/>
          </w:tcPr>
          <w:p>
            <w:pPr>
              <w:autoSpaceDN w:val="0"/>
              <w:ind w:right="78"/>
              <w:jc w:val="center"/>
              <w:rPr>
                <w:rFonts w:hint="eastAsia"/>
                <w:lang w:eastAsia="zh-CN"/>
              </w:rPr>
            </w:pPr>
            <w:r>
              <w:rPr>
                <w:rFonts w:hint="eastAsia"/>
                <w:lang w:eastAsia="zh-CN"/>
              </w:rPr>
              <w:t>计划推荐应用技术</w:t>
            </w:r>
          </w:p>
        </w:tc>
        <w:tc>
          <w:tcPr>
            <w:tcW w:w="5680" w:type="dxa"/>
            <w:gridSpan w:val="7"/>
            <w:tcMar>
              <w:top w:w="0" w:type="dxa"/>
              <w:left w:w="108" w:type="dxa"/>
              <w:bottom w:w="0" w:type="dxa"/>
              <w:right w:w="108" w:type="dxa"/>
            </w:tcMar>
            <w:vAlign w:val="center"/>
          </w:tcPr>
          <w:p>
            <w:pPr>
              <w:autoSpaceDN w:val="0"/>
              <w:ind w:left="540" w:right="7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83" w:type="dxa"/>
            <w:vMerge w:val="continue"/>
            <w:tcMar>
              <w:top w:w="0" w:type="dxa"/>
              <w:left w:w="108" w:type="dxa"/>
              <w:bottom w:w="0" w:type="dxa"/>
              <w:right w:w="108" w:type="dxa"/>
            </w:tcMar>
            <w:vAlign w:val="center"/>
          </w:tcPr>
          <w:p>
            <w:pPr>
              <w:autoSpaceDN w:val="0"/>
              <w:spacing w:line="360" w:lineRule="auto"/>
              <w:ind w:left="540" w:right="78"/>
              <w:jc w:val="center"/>
            </w:pPr>
          </w:p>
        </w:tc>
        <w:tc>
          <w:tcPr>
            <w:tcW w:w="1057" w:type="dxa"/>
            <w:gridSpan w:val="2"/>
            <w:vMerge w:val="restart"/>
            <w:tcMar>
              <w:top w:w="0" w:type="dxa"/>
              <w:left w:w="108" w:type="dxa"/>
              <w:bottom w:w="0" w:type="dxa"/>
              <w:right w:w="108" w:type="dxa"/>
            </w:tcMar>
            <w:vAlign w:val="center"/>
          </w:tcPr>
          <w:p>
            <w:pPr>
              <w:autoSpaceDN w:val="0"/>
              <w:ind w:right="78"/>
              <w:jc w:val="center"/>
              <w:rPr>
                <w:rFonts w:hint="eastAsia"/>
              </w:rPr>
            </w:pPr>
            <w:r>
              <w:rPr>
                <w:rFonts w:hint="eastAsia"/>
                <w:lang w:eastAsia="zh-CN"/>
              </w:rPr>
              <w:t>矿山信息（适用时）</w:t>
            </w:r>
          </w:p>
        </w:tc>
        <w:tc>
          <w:tcPr>
            <w:tcW w:w="1227" w:type="dxa"/>
            <w:tcMar>
              <w:top w:w="0" w:type="dxa"/>
              <w:left w:w="108" w:type="dxa"/>
              <w:bottom w:w="0" w:type="dxa"/>
              <w:right w:w="108" w:type="dxa"/>
            </w:tcMar>
            <w:vAlign w:val="center"/>
          </w:tcPr>
          <w:p>
            <w:pPr>
              <w:autoSpaceDN w:val="0"/>
              <w:ind w:right="78"/>
              <w:jc w:val="center"/>
              <w:rPr>
                <w:rFonts w:hint="eastAsia" w:eastAsiaTheme="minorEastAsia"/>
                <w:lang w:eastAsia="zh-CN"/>
              </w:rPr>
            </w:pPr>
            <w:r>
              <w:rPr>
                <w:rFonts w:hint="eastAsia"/>
                <w:lang w:eastAsia="zh-CN"/>
              </w:rPr>
              <w:t>矿山位置</w:t>
            </w:r>
          </w:p>
        </w:tc>
        <w:tc>
          <w:tcPr>
            <w:tcW w:w="5680" w:type="dxa"/>
            <w:gridSpan w:val="7"/>
            <w:tcMar>
              <w:top w:w="0" w:type="dxa"/>
              <w:left w:w="108" w:type="dxa"/>
              <w:bottom w:w="0" w:type="dxa"/>
              <w:right w:w="108" w:type="dxa"/>
            </w:tcMar>
            <w:vAlign w:val="center"/>
          </w:tcPr>
          <w:p>
            <w:pPr>
              <w:autoSpaceDN w:val="0"/>
              <w:ind w:left="540" w:right="7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83" w:type="dxa"/>
            <w:vMerge w:val="continue"/>
            <w:tcMar>
              <w:top w:w="0" w:type="dxa"/>
              <w:left w:w="108" w:type="dxa"/>
              <w:bottom w:w="0" w:type="dxa"/>
              <w:right w:w="108" w:type="dxa"/>
            </w:tcMar>
            <w:vAlign w:val="center"/>
          </w:tcPr>
          <w:p>
            <w:pPr>
              <w:autoSpaceDN w:val="0"/>
              <w:spacing w:line="360" w:lineRule="auto"/>
              <w:ind w:left="540" w:right="78"/>
              <w:jc w:val="center"/>
            </w:pPr>
          </w:p>
        </w:tc>
        <w:tc>
          <w:tcPr>
            <w:tcW w:w="1057" w:type="dxa"/>
            <w:gridSpan w:val="2"/>
            <w:vMerge w:val="continue"/>
            <w:tcMar>
              <w:top w:w="0" w:type="dxa"/>
              <w:left w:w="108" w:type="dxa"/>
              <w:bottom w:w="0" w:type="dxa"/>
              <w:right w:w="108" w:type="dxa"/>
            </w:tcMar>
            <w:vAlign w:val="center"/>
          </w:tcPr>
          <w:p>
            <w:pPr>
              <w:autoSpaceDN w:val="0"/>
              <w:ind w:right="78"/>
              <w:jc w:val="center"/>
              <w:rPr>
                <w:rFonts w:hint="eastAsia"/>
              </w:rPr>
            </w:pPr>
          </w:p>
        </w:tc>
        <w:tc>
          <w:tcPr>
            <w:tcW w:w="1227" w:type="dxa"/>
            <w:tcMar>
              <w:top w:w="0" w:type="dxa"/>
              <w:left w:w="108" w:type="dxa"/>
              <w:bottom w:w="0" w:type="dxa"/>
              <w:right w:w="108" w:type="dxa"/>
            </w:tcMar>
            <w:vAlign w:val="center"/>
          </w:tcPr>
          <w:p>
            <w:pPr>
              <w:autoSpaceDN w:val="0"/>
              <w:ind w:right="78"/>
              <w:jc w:val="center"/>
              <w:rPr>
                <w:rFonts w:hint="eastAsia"/>
                <w:lang w:eastAsia="zh-CN"/>
              </w:rPr>
            </w:pPr>
            <w:r>
              <w:rPr>
                <w:rFonts w:hint="eastAsia"/>
                <w:lang w:eastAsia="zh-CN"/>
              </w:rPr>
              <w:t>采矿证</w:t>
            </w:r>
          </w:p>
        </w:tc>
        <w:tc>
          <w:tcPr>
            <w:tcW w:w="5680" w:type="dxa"/>
            <w:gridSpan w:val="7"/>
            <w:tcMar>
              <w:top w:w="0" w:type="dxa"/>
              <w:left w:w="108" w:type="dxa"/>
              <w:bottom w:w="0" w:type="dxa"/>
              <w:right w:w="108" w:type="dxa"/>
            </w:tcMar>
            <w:vAlign w:val="center"/>
          </w:tcPr>
          <w:p>
            <w:pPr>
              <w:autoSpaceDN w:val="0"/>
              <w:ind w:left="540" w:right="7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83" w:type="dxa"/>
            <w:vMerge w:val="continue"/>
            <w:tcMar>
              <w:top w:w="0" w:type="dxa"/>
              <w:left w:w="108" w:type="dxa"/>
              <w:bottom w:w="0" w:type="dxa"/>
              <w:right w:w="108" w:type="dxa"/>
            </w:tcMar>
            <w:vAlign w:val="center"/>
          </w:tcPr>
          <w:p>
            <w:pPr>
              <w:autoSpaceDN w:val="0"/>
              <w:spacing w:line="360" w:lineRule="auto"/>
              <w:ind w:left="540" w:right="78"/>
              <w:jc w:val="center"/>
            </w:pPr>
          </w:p>
        </w:tc>
        <w:tc>
          <w:tcPr>
            <w:tcW w:w="1057" w:type="dxa"/>
            <w:gridSpan w:val="2"/>
            <w:vMerge w:val="continue"/>
            <w:tcMar>
              <w:top w:w="0" w:type="dxa"/>
              <w:left w:w="108" w:type="dxa"/>
              <w:bottom w:w="0" w:type="dxa"/>
              <w:right w:w="108" w:type="dxa"/>
            </w:tcMar>
            <w:vAlign w:val="center"/>
          </w:tcPr>
          <w:p>
            <w:pPr>
              <w:autoSpaceDN w:val="0"/>
              <w:ind w:right="78"/>
              <w:jc w:val="center"/>
            </w:pPr>
          </w:p>
        </w:tc>
        <w:tc>
          <w:tcPr>
            <w:tcW w:w="1227" w:type="dxa"/>
            <w:tcMar>
              <w:top w:w="0" w:type="dxa"/>
              <w:left w:w="108" w:type="dxa"/>
              <w:bottom w:w="0" w:type="dxa"/>
              <w:right w:w="108" w:type="dxa"/>
            </w:tcMar>
            <w:vAlign w:val="center"/>
          </w:tcPr>
          <w:p>
            <w:pPr>
              <w:autoSpaceDN w:val="0"/>
              <w:ind w:right="78"/>
              <w:jc w:val="center"/>
              <w:rPr>
                <w:rFonts w:hint="eastAsia" w:eastAsiaTheme="minorEastAsia"/>
                <w:lang w:eastAsia="zh-CN"/>
              </w:rPr>
            </w:pPr>
            <w:r>
              <w:rPr>
                <w:rFonts w:hint="eastAsia"/>
                <w:lang w:eastAsia="zh-CN"/>
              </w:rPr>
              <w:t>相关认证</w:t>
            </w:r>
          </w:p>
        </w:tc>
        <w:tc>
          <w:tcPr>
            <w:tcW w:w="5680" w:type="dxa"/>
            <w:gridSpan w:val="7"/>
            <w:tcMar>
              <w:top w:w="0" w:type="dxa"/>
              <w:left w:w="108" w:type="dxa"/>
              <w:bottom w:w="0" w:type="dxa"/>
              <w:right w:w="108" w:type="dxa"/>
            </w:tcMar>
            <w:vAlign w:val="center"/>
          </w:tcPr>
          <w:p>
            <w:pPr>
              <w:autoSpaceDN w:val="0"/>
              <w:ind w:left="540" w:right="7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683" w:type="dxa"/>
            <w:vMerge w:val="continue"/>
            <w:tcMar>
              <w:top w:w="0" w:type="dxa"/>
              <w:left w:w="108" w:type="dxa"/>
              <w:bottom w:w="0" w:type="dxa"/>
              <w:right w:w="108" w:type="dxa"/>
            </w:tcMar>
            <w:vAlign w:val="center"/>
          </w:tcPr>
          <w:p>
            <w:pPr>
              <w:autoSpaceDN w:val="0"/>
              <w:spacing w:line="360" w:lineRule="auto"/>
              <w:ind w:left="540" w:right="78"/>
              <w:jc w:val="center"/>
            </w:pPr>
          </w:p>
        </w:tc>
        <w:tc>
          <w:tcPr>
            <w:tcW w:w="2284" w:type="dxa"/>
            <w:gridSpan w:val="3"/>
            <w:tcMar>
              <w:top w:w="0" w:type="dxa"/>
              <w:left w:w="108" w:type="dxa"/>
              <w:bottom w:w="0" w:type="dxa"/>
              <w:right w:w="108" w:type="dxa"/>
            </w:tcMar>
            <w:vAlign w:val="center"/>
          </w:tcPr>
          <w:p>
            <w:pPr>
              <w:autoSpaceDN w:val="0"/>
              <w:ind w:right="78"/>
              <w:jc w:val="center"/>
              <w:rPr>
                <w:rFonts w:hint="eastAsia" w:eastAsiaTheme="minorEastAsia"/>
                <w:lang w:eastAsia="zh-CN"/>
              </w:rPr>
            </w:pPr>
            <w:r>
              <w:rPr>
                <w:rFonts w:hint="eastAsia"/>
                <w:lang w:eastAsia="zh-CN"/>
              </w:rPr>
              <w:t>企业需要说明的相关技术优势</w:t>
            </w:r>
          </w:p>
        </w:tc>
        <w:tc>
          <w:tcPr>
            <w:tcW w:w="5680" w:type="dxa"/>
            <w:gridSpan w:val="7"/>
            <w:tcMar>
              <w:top w:w="0" w:type="dxa"/>
              <w:left w:w="108" w:type="dxa"/>
              <w:bottom w:w="0" w:type="dxa"/>
              <w:right w:w="108" w:type="dxa"/>
            </w:tcMar>
            <w:vAlign w:val="center"/>
          </w:tcPr>
          <w:p>
            <w:pPr>
              <w:autoSpaceDN w:val="0"/>
              <w:ind w:left="540" w:right="7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647" w:type="dxa"/>
            <w:gridSpan w:val="11"/>
            <w:tcMar>
              <w:top w:w="0" w:type="dxa"/>
              <w:left w:w="108" w:type="dxa"/>
              <w:bottom w:w="0" w:type="dxa"/>
              <w:right w:w="108" w:type="dxa"/>
            </w:tcMar>
            <w:vAlign w:val="center"/>
          </w:tcPr>
          <w:p>
            <w:pPr>
              <w:autoSpaceDN w:val="0"/>
              <w:spacing w:line="360" w:lineRule="auto"/>
              <w:ind w:right="78"/>
              <w:jc w:val="left"/>
              <w:rPr>
                <w:rFonts w:hint="eastAsia" w:ascii="宋体" w:eastAsiaTheme="minorEastAsia"/>
                <w:sz w:val="21"/>
                <w:szCs w:val="21"/>
                <w:lang w:eastAsia="zh-CN"/>
              </w:rPr>
            </w:pPr>
            <w:r>
              <w:rPr>
                <w:rFonts w:hint="eastAsia" w:ascii="宋体" w:hAnsi="宋体"/>
                <w:sz w:val="21"/>
                <w:szCs w:val="21"/>
              </w:rPr>
              <w:t>注：</w:t>
            </w:r>
            <w:r>
              <w:rPr>
                <w:rFonts w:ascii="宋体" w:hAnsi="宋体"/>
                <w:sz w:val="21"/>
                <w:szCs w:val="21"/>
              </w:rPr>
              <w:t>1.</w:t>
            </w:r>
            <w:r>
              <w:rPr>
                <w:rFonts w:hint="eastAsia" w:ascii="宋体" w:hAnsi="宋体"/>
                <w:sz w:val="21"/>
                <w:szCs w:val="21"/>
                <w:lang w:val="en-US" w:eastAsia="zh-CN"/>
              </w:rPr>
              <w:t xml:space="preserve">  </w:t>
            </w:r>
            <w:r>
              <w:rPr>
                <w:rFonts w:hint="eastAsia" w:ascii="宋体" w:hAnsi="宋体"/>
                <w:sz w:val="21"/>
                <w:szCs w:val="21"/>
              </w:rPr>
              <w:t>此表复印有效，但需加盖单位的公章</w:t>
            </w:r>
            <w:r>
              <w:rPr>
                <w:rFonts w:hint="eastAsia" w:ascii="宋体" w:hAnsi="宋体"/>
                <w:sz w:val="21"/>
                <w:szCs w:val="21"/>
                <w:lang w:eastAsia="zh-CN"/>
              </w:rPr>
              <w:t>；</w:t>
            </w:r>
          </w:p>
          <w:p>
            <w:pPr>
              <w:numPr>
                <w:ilvl w:val="0"/>
                <w:numId w:val="1"/>
              </w:numPr>
              <w:autoSpaceDN w:val="0"/>
              <w:spacing w:line="360" w:lineRule="auto"/>
              <w:ind w:right="78" w:firstLine="420" w:firstLineChars="200"/>
              <w:jc w:val="left"/>
              <w:rPr>
                <w:rFonts w:hint="eastAsia" w:ascii="宋体" w:hAnsi="宋体"/>
                <w:sz w:val="21"/>
                <w:szCs w:val="21"/>
                <w:lang w:eastAsia="zh-CN"/>
              </w:rPr>
            </w:pPr>
            <w:r>
              <w:rPr>
                <w:rFonts w:hint="eastAsia" w:ascii="宋体" w:hAnsi="宋体"/>
                <w:sz w:val="21"/>
                <w:szCs w:val="21"/>
              </w:rPr>
              <w:t>企业规模指企业上年度产量（单位</w:t>
            </w:r>
            <w:r>
              <w:rPr>
                <w:rFonts w:ascii="宋体" w:hAnsi="宋体"/>
                <w:sz w:val="21"/>
                <w:szCs w:val="21"/>
              </w:rPr>
              <w:t>m</w:t>
            </w:r>
            <w:r>
              <w:rPr>
                <w:rFonts w:ascii="宋体" w:hAnsi="宋体"/>
                <w:sz w:val="21"/>
                <w:szCs w:val="21"/>
                <w:vertAlign w:val="superscript"/>
              </w:rPr>
              <w:t>2</w:t>
            </w:r>
            <w:r>
              <w:rPr>
                <w:rFonts w:hint="eastAsia" w:ascii="宋体" w:hAnsi="宋体"/>
                <w:sz w:val="21"/>
                <w:szCs w:val="21"/>
              </w:rPr>
              <w:t>）、现有职工人数</w:t>
            </w:r>
            <w:r>
              <w:rPr>
                <w:rFonts w:hint="eastAsia" w:ascii="宋体" w:hAnsi="宋体"/>
                <w:sz w:val="21"/>
                <w:szCs w:val="21"/>
                <w:lang w:eastAsia="zh-CN"/>
              </w:rPr>
              <w:t>；</w:t>
            </w:r>
          </w:p>
          <w:p>
            <w:pPr>
              <w:numPr>
                <w:ilvl w:val="0"/>
                <w:numId w:val="1"/>
              </w:numPr>
              <w:autoSpaceDN w:val="0"/>
              <w:spacing w:line="360" w:lineRule="auto"/>
              <w:ind w:right="78" w:firstLine="420" w:firstLineChars="200"/>
              <w:jc w:val="left"/>
              <w:rPr>
                <w:rFonts w:hint="eastAsia" w:ascii="宋体" w:hAnsi="宋体"/>
                <w:sz w:val="24"/>
                <w:lang w:eastAsia="zh-CN"/>
              </w:rPr>
            </w:pPr>
            <w:r>
              <w:rPr>
                <w:rFonts w:hint="eastAsia" w:ascii="宋体" w:hAnsi="宋体"/>
                <w:sz w:val="21"/>
                <w:szCs w:val="21"/>
                <w:lang w:eastAsia="zh-CN"/>
              </w:rPr>
              <w:t>参编联系人：钟文波：</w:t>
            </w:r>
            <w:r>
              <w:rPr>
                <w:rFonts w:hint="eastAsia" w:ascii="宋体" w:hAnsi="宋体"/>
                <w:sz w:val="21"/>
                <w:szCs w:val="21"/>
                <w:lang w:val="en-US" w:eastAsia="zh-CN"/>
              </w:rPr>
              <w:t>13718844770、董志昊：13269909666；</w:t>
            </w:r>
          </w:p>
          <w:p>
            <w:pPr>
              <w:numPr>
                <w:ilvl w:val="0"/>
                <w:numId w:val="1"/>
              </w:numPr>
              <w:autoSpaceDN w:val="0"/>
              <w:spacing w:line="360" w:lineRule="auto"/>
              <w:ind w:right="78" w:firstLine="420" w:firstLineChars="200"/>
              <w:jc w:val="left"/>
              <w:rPr>
                <w:rFonts w:hint="eastAsia" w:ascii="宋体" w:hAnsi="宋体"/>
                <w:sz w:val="24"/>
                <w:lang w:eastAsia="zh-CN"/>
              </w:rPr>
            </w:pPr>
            <w:r>
              <w:rPr>
                <w:rFonts w:hint="eastAsia" w:ascii="宋体" w:hAnsi="宋体"/>
                <w:sz w:val="21"/>
                <w:szCs w:val="21"/>
                <w:lang w:val="en-US" w:eastAsia="zh-CN"/>
              </w:rPr>
              <w:t>样品邮寄地址：北京市朝阳区管庄东里1号院国检集团。</w:t>
            </w:r>
          </w:p>
        </w:tc>
      </w:tr>
    </w:tbl>
    <w:p>
      <w:pPr>
        <w:numPr>
          <w:ilvl w:val="0"/>
          <w:numId w:val="0"/>
        </w:numPr>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D3BFC"/>
    <w:multiLevelType w:val="singleLevel"/>
    <w:tmpl w:val="272D3BFC"/>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C544B"/>
    <w:rsid w:val="01DF7548"/>
    <w:rsid w:val="0C505BDC"/>
    <w:rsid w:val="0EF11DD9"/>
    <w:rsid w:val="0F660236"/>
    <w:rsid w:val="103A70F8"/>
    <w:rsid w:val="13D67669"/>
    <w:rsid w:val="13F959BF"/>
    <w:rsid w:val="14DD5E12"/>
    <w:rsid w:val="1A404C72"/>
    <w:rsid w:val="1BB3601C"/>
    <w:rsid w:val="1C0760EF"/>
    <w:rsid w:val="1FC54120"/>
    <w:rsid w:val="28955134"/>
    <w:rsid w:val="317A253D"/>
    <w:rsid w:val="3E442C87"/>
    <w:rsid w:val="4EF177D3"/>
    <w:rsid w:val="528811C0"/>
    <w:rsid w:val="561C544B"/>
    <w:rsid w:val="5AE72E85"/>
    <w:rsid w:val="5C677270"/>
    <w:rsid w:val="68223F3C"/>
    <w:rsid w:val="6A3D3C2F"/>
    <w:rsid w:val="7EF2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2020-08-17T09:48:00Z</dcterms:created>
  <dc:creator>魏艳</dc:creator>
  <cp:lastModifiedBy>孙洁平</cp:lastModifiedBy>
  <cp:lastPrinted>2020-12-21T07:08:44Z</cp:lastPrinted>
  <dcterms:modified xsi:type="dcterms:W3CDTF">2020-12-21T07:21:00Z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